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90" w:rsidRPr="008D5090" w:rsidRDefault="00CF4BE6" w:rsidP="008D5090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2A4278"/>
          <w:sz w:val="28"/>
          <w:szCs w:val="28"/>
          <w:lang w:eastAsia="nl-BE"/>
        </w:rPr>
      </w:pPr>
      <w:r>
        <w:rPr>
          <w:rFonts w:ascii="Arial" w:eastAsia="Times New Roman" w:hAnsi="Arial" w:cs="Arial"/>
          <w:color w:val="2A4278"/>
          <w:sz w:val="28"/>
          <w:szCs w:val="28"/>
          <w:lang w:eastAsia="nl-BE"/>
        </w:rPr>
        <w:t>Wij zijn op zoek naar een</w:t>
      </w:r>
      <w:r w:rsidR="008D5090">
        <w:rPr>
          <w:rFonts w:ascii="Arial" w:eastAsia="Times New Roman" w:hAnsi="Arial" w:cs="Arial"/>
          <w:color w:val="2A4278"/>
          <w:sz w:val="28"/>
          <w:szCs w:val="28"/>
          <w:lang w:eastAsia="nl-BE"/>
        </w:rPr>
        <w:t xml:space="preserve"> administratief medewerker</w:t>
      </w:r>
      <w:bookmarkStart w:id="0" w:name="_GoBack"/>
      <w:bookmarkEnd w:id="0"/>
    </w:p>
    <w:p w:rsidR="008D5090" w:rsidRPr="008D5090" w:rsidRDefault="008D5090" w:rsidP="008D509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Je zal instaan voor volgende taken:</w:t>
      </w:r>
    </w:p>
    <w:p w:rsidR="008D5090" w:rsidRPr="008D5090" w:rsidRDefault="008D5090" w:rsidP="008D5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Telefonie: inkomende telefoongesprekken (Nederlands) en correct doorverbinden en/of notities maken.</w:t>
      </w:r>
    </w:p>
    <w:p w:rsidR="008D5090" w:rsidRPr="008D5090" w:rsidRDefault="008D5090" w:rsidP="008D5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Klanten ontvangen - afspraakbeheer</w:t>
      </w:r>
    </w:p>
    <w:p w:rsidR="008D5090" w:rsidRPr="008D5090" w:rsidRDefault="008D5090" w:rsidP="008D5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Klanten informatie geven in toonzaal i.v.m. zonneweringen, raamdecoratie …</w:t>
      </w:r>
    </w:p>
    <w:p w:rsidR="008D5090" w:rsidRPr="008D5090" w:rsidRDefault="008D5090" w:rsidP="008D5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Klanten contacteren – invullen subsidiedocumenten - debiteuren</w:t>
      </w:r>
    </w:p>
    <w:p w:rsidR="008D5090" w:rsidRPr="008D5090" w:rsidRDefault="008D5090" w:rsidP="008D5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Wagenparkbeheer: Afspraak keuring – garages</w:t>
      </w:r>
    </w:p>
    <w:p w:rsidR="008D5090" w:rsidRPr="008D5090" w:rsidRDefault="008D5090" w:rsidP="008D5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Gereedschapsregistratie</w:t>
      </w:r>
    </w:p>
    <w:p w:rsidR="008D5090" w:rsidRPr="008D5090" w:rsidRDefault="008D5090" w:rsidP="008D5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Bestellingen doen: kantoormateriaal, werkkledij</w:t>
      </w:r>
    </w:p>
    <w:p w:rsidR="008D5090" w:rsidRPr="008D5090" w:rsidRDefault="008D5090" w:rsidP="008D5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Archivering van documenten</w:t>
      </w:r>
    </w:p>
    <w:p w:rsidR="008D5090" w:rsidRPr="008D5090" w:rsidRDefault="008D5090" w:rsidP="008D509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Personeelsbeheer:</w:t>
      </w:r>
    </w:p>
    <w:p w:rsidR="008D5090" w:rsidRPr="008D5090" w:rsidRDefault="008D5090" w:rsidP="008D5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Wekelijkse tijdsregistratie in Excel, sociale documenten invullen, vergoedingen, verlofberekeningen, </w:t>
      </w:r>
      <w:r w:rsidRPr="008D5090">
        <w:rPr>
          <w:rFonts w:ascii="Arial" w:eastAsia="Times New Roman" w:hAnsi="Arial" w:cs="Arial"/>
          <w:color w:val="6A707B"/>
          <w:lang w:eastAsia="nl-BE"/>
        </w:rPr>
        <w:t>ziektemeldingen, opleidingen, beheer werkkledij ,..</w:t>
      </w:r>
    </w:p>
    <w:p w:rsidR="008D5090" w:rsidRPr="008D5090" w:rsidRDefault="008D5090" w:rsidP="008D5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Onthaal nieuwe medewerkers: uitleg verstrekken, begeleiden,…</w:t>
      </w:r>
    </w:p>
    <w:p w:rsidR="008D5090" w:rsidRPr="008D5090" w:rsidRDefault="008D5090" w:rsidP="008D5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Verzekeringen: beheren en opvolgen van aangiftes</w:t>
      </w:r>
    </w:p>
    <w:p w:rsidR="008D5090" w:rsidRPr="008D5090" w:rsidRDefault="008D5090" w:rsidP="008D509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Boekhoudkundige taken:</w:t>
      </w:r>
    </w:p>
    <w:p w:rsidR="008D5090" w:rsidRPr="008D5090" w:rsidRDefault="008D5090" w:rsidP="008D5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val="nl-NL" w:eastAsia="nl-BE"/>
        </w:rPr>
        <w:t>Controle periodiek terugkerende facturen, wekelijks inboeken van facturen, inkooporders,... in ERP-pakket NAVITION.</w:t>
      </w:r>
    </w:p>
    <w:p w:rsidR="008D5090" w:rsidRPr="008D5090" w:rsidRDefault="008D5090" w:rsidP="008D5090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2A4278"/>
          <w:sz w:val="28"/>
          <w:szCs w:val="28"/>
          <w:lang w:eastAsia="nl-BE"/>
        </w:rPr>
      </w:pPr>
      <w:r w:rsidRPr="008D5090">
        <w:rPr>
          <w:rFonts w:ascii="Arial" w:eastAsia="Times New Roman" w:hAnsi="Arial" w:cs="Arial"/>
          <w:color w:val="2A4278"/>
          <w:sz w:val="28"/>
          <w:szCs w:val="28"/>
          <w:lang w:eastAsia="nl-BE"/>
        </w:rPr>
        <w:t>Profiel</w:t>
      </w:r>
    </w:p>
    <w:p w:rsidR="008D5090" w:rsidRPr="008D5090" w:rsidRDefault="008D5090" w:rsidP="008D5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Goede kennis van boekhouding</w:t>
      </w:r>
    </w:p>
    <w:p w:rsidR="008D5090" w:rsidRPr="008D5090" w:rsidRDefault="008D5090" w:rsidP="008D50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Je kan zeer autonoom werken</w:t>
      </w:r>
    </w:p>
    <w:p w:rsidR="008D5090" w:rsidRPr="008D5090" w:rsidRDefault="008D5090" w:rsidP="008D5090">
      <w:pPr>
        <w:shd w:val="clear" w:color="auto" w:fill="FFFFFF"/>
        <w:spacing w:after="165" w:line="240" w:lineRule="auto"/>
        <w:outlineLvl w:val="2"/>
        <w:rPr>
          <w:rFonts w:ascii="Arial" w:eastAsia="Times New Roman" w:hAnsi="Arial" w:cs="Arial"/>
          <w:color w:val="2A4278"/>
          <w:sz w:val="28"/>
          <w:szCs w:val="28"/>
          <w:lang w:eastAsia="nl-BE"/>
        </w:rPr>
      </w:pPr>
      <w:r w:rsidRPr="008D5090">
        <w:rPr>
          <w:rFonts w:ascii="Arial" w:eastAsia="Times New Roman" w:hAnsi="Arial" w:cs="Arial"/>
          <w:color w:val="2A4278"/>
          <w:sz w:val="28"/>
          <w:szCs w:val="28"/>
          <w:lang w:eastAsia="nl-BE"/>
        </w:rPr>
        <w:t>Job gerelateerde competenties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Documentatie zoeken die verband houdt met de activiteit van de organisatie of de dienst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Documentatie doorsturen of archiveren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Tools voor de opvolging van de activiteiten en situatieoverzichten ontwikkelen en bijwerken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Gegevens met betrekking tot de activiteit van het personeel verzamelen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De loonberekening voorbereiden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Documenten coderen, klasseren en archiveren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De voorraad opvolgen, tekorten vaststellen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Bestellingen plaatsen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Telefonische oproepen beantwoorden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Klanten ontvangen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Klanten informeren of oriënteren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Documenten invoeren en de lay-out verzorgen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Documenten doorsturen en klasseren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Verkoopovereenkomsten opstellen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Betalingen opvolgen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Aanmanen bij onbetaalde rekeningen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Gegevens van de algemene boekhouding invoeren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De boekingen registreren</w:t>
      </w:r>
    </w:p>
    <w:p w:rsidR="008D5090" w:rsidRPr="008D5090" w:rsidRDefault="008D5090" w:rsidP="008D50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lastRenderedPageBreak/>
        <w:t>Briefwisseling sorteren, verdelen, frankeren en registreren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E-mails behandelen</w:t>
      </w:r>
    </w:p>
    <w:p w:rsidR="008D5090" w:rsidRPr="008D5090" w:rsidRDefault="008D5090" w:rsidP="008D5090">
      <w:pPr>
        <w:shd w:val="clear" w:color="auto" w:fill="FFFFFF"/>
        <w:spacing w:after="165" w:line="240" w:lineRule="auto"/>
        <w:outlineLvl w:val="2"/>
        <w:rPr>
          <w:rFonts w:ascii="Arial" w:eastAsia="Times New Roman" w:hAnsi="Arial" w:cs="Arial"/>
          <w:color w:val="2A4278"/>
          <w:sz w:val="28"/>
          <w:szCs w:val="28"/>
          <w:lang w:eastAsia="nl-BE"/>
        </w:rPr>
      </w:pPr>
      <w:r w:rsidRPr="008D5090">
        <w:rPr>
          <w:rFonts w:ascii="Arial" w:eastAsia="Times New Roman" w:hAnsi="Arial" w:cs="Arial"/>
          <w:color w:val="2A4278"/>
          <w:sz w:val="28"/>
          <w:szCs w:val="28"/>
          <w:lang w:eastAsia="nl-BE"/>
        </w:rPr>
        <w:t>Persoonsgebonden competenties</w:t>
      </w:r>
    </w:p>
    <w:p w:rsidR="008D5090" w:rsidRPr="008D5090" w:rsidRDefault="008D5090" w:rsidP="008D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Leervermogen hebben</w:t>
      </w:r>
    </w:p>
    <w:p w:rsidR="008D5090" w:rsidRPr="008D5090" w:rsidRDefault="008D5090" w:rsidP="008D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Zin voor nauwkeurigheid hebben</w:t>
      </w:r>
    </w:p>
    <w:p w:rsidR="008D5090" w:rsidRPr="008D5090" w:rsidRDefault="008D5090" w:rsidP="008D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Klantgerichtheid</w:t>
      </w:r>
    </w:p>
    <w:p w:rsidR="008D5090" w:rsidRPr="008D5090" w:rsidRDefault="008D5090" w:rsidP="008D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Regels en afspraken nakomen</w:t>
      </w:r>
    </w:p>
    <w:p w:rsidR="008D5090" w:rsidRPr="008D5090" w:rsidRDefault="008D5090" w:rsidP="008D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Contactvaardig zijn</w:t>
      </w:r>
    </w:p>
    <w:p w:rsidR="008D5090" w:rsidRPr="008D5090" w:rsidRDefault="008D5090" w:rsidP="008D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Zelfstandig werken</w:t>
      </w:r>
    </w:p>
    <w:p w:rsidR="008D5090" w:rsidRPr="008D5090" w:rsidRDefault="008D5090" w:rsidP="008D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Plannen (= ordenen)</w:t>
      </w:r>
    </w:p>
    <w:p w:rsidR="008D5090" w:rsidRPr="008D5090" w:rsidRDefault="008D5090" w:rsidP="008D50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Resultaatgerichtheid</w:t>
      </w:r>
    </w:p>
    <w:p w:rsidR="008D5090" w:rsidRPr="008D5090" w:rsidRDefault="008D5090" w:rsidP="008D5090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2A4278"/>
          <w:sz w:val="28"/>
          <w:szCs w:val="28"/>
          <w:lang w:eastAsia="nl-BE"/>
        </w:rPr>
      </w:pPr>
      <w:r w:rsidRPr="008D5090">
        <w:rPr>
          <w:rFonts w:ascii="Arial" w:eastAsia="Times New Roman" w:hAnsi="Arial" w:cs="Arial"/>
          <w:color w:val="2A4278"/>
          <w:sz w:val="28"/>
          <w:szCs w:val="28"/>
          <w:lang w:eastAsia="nl-BE"/>
        </w:rPr>
        <w:t>Aanbod</w:t>
      </w:r>
    </w:p>
    <w:p w:rsidR="008D5090" w:rsidRPr="008D5090" w:rsidRDefault="008D5090" w:rsidP="008D5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Dagwerk van 8u30 - 17u</w:t>
      </w:r>
    </w:p>
    <w:p w:rsidR="008D5090" w:rsidRPr="008D5090" w:rsidRDefault="008D5090" w:rsidP="008D5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Woon-werkverkeer</w:t>
      </w:r>
    </w:p>
    <w:p w:rsidR="008D5090" w:rsidRPr="008D5090" w:rsidRDefault="008D5090" w:rsidP="008D50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Zo snel mogelijk op te starten.</w:t>
      </w:r>
    </w:p>
    <w:p w:rsidR="008D5090" w:rsidRPr="008D5090" w:rsidRDefault="008D5090" w:rsidP="008D5090">
      <w:pPr>
        <w:shd w:val="clear" w:color="auto" w:fill="FFFFFF"/>
        <w:spacing w:after="165" w:line="240" w:lineRule="auto"/>
        <w:outlineLvl w:val="1"/>
        <w:rPr>
          <w:rFonts w:ascii="Arial" w:eastAsia="Times New Roman" w:hAnsi="Arial" w:cs="Arial"/>
          <w:color w:val="2A4278"/>
          <w:sz w:val="28"/>
          <w:szCs w:val="28"/>
          <w:lang w:eastAsia="nl-BE"/>
        </w:rPr>
      </w:pPr>
      <w:r w:rsidRPr="008D5090">
        <w:rPr>
          <w:rFonts w:ascii="Arial" w:eastAsia="Times New Roman" w:hAnsi="Arial" w:cs="Arial"/>
          <w:color w:val="2A4278"/>
          <w:sz w:val="28"/>
          <w:szCs w:val="28"/>
          <w:lang w:eastAsia="nl-BE"/>
        </w:rPr>
        <w:t>Plaats tewerkstelling</w:t>
      </w:r>
    </w:p>
    <w:p w:rsidR="008D5090" w:rsidRDefault="008D5090" w:rsidP="008D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Thijs industriebouw </w:t>
      </w:r>
      <w:r w:rsidRPr="008D5090">
        <w:rPr>
          <w:rFonts w:ascii="Arial" w:eastAsia="Times New Roman" w:hAnsi="Arial" w:cs="Arial"/>
          <w:color w:val="6A707B"/>
          <w:lang w:eastAsia="nl-BE"/>
        </w:rPr>
        <w:br/>
        <w:t>Heikesveld 60 </w:t>
      </w:r>
    </w:p>
    <w:p w:rsidR="008D5090" w:rsidRPr="008D5090" w:rsidRDefault="008D5090" w:rsidP="008D5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707B"/>
          <w:lang w:eastAsia="nl-BE"/>
        </w:rPr>
      </w:pPr>
      <w:r w:rsidRPr="008D5090">
        <w:rPr>
          <w:rFonts w:ascii="Arial" w:eastAsia="Times New Roman" w:hAnsi="Arial" w:cs="Arial"/>
          <w:color w:val="6A707B"/>
          <w:lang w:eastAsia="nl-BE"/>
        </w:rPr>
        <w:t>3910 PELT </w:t>
      </w:r>
    </w:p>
    <w:p w:rsidR="00EB791E" w:rsidRDefault="00CF4BE6"/>
    <w:sectPr w:rsidR="00EB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BC5"/>
    <w:multiLevelType w:val="multilevel"/>
    <w:tmpl w:val="F45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6192"/>
    <w:multiLevelType w:val="multilevel"/>
    <w:tmpl w:val="B19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95870"/>
    <w:multiLevelType w:val="multilevel"/>
    <w:tmpl w:val="243A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F4F63"/>
    <w:multiLevelType w:val="multilevel"/>
    <w:tmpl w:val="A8FA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B1493"/>
    <w:multiLevelType w:val="multilevel"/>
    <w:tmpl w:val="F6A8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C6238"/>
    <w:multiLevelType w:val="multilevel"/>
    <w:tmpl w:val="AAF4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E2853"/>
    <w:multiLevelType w:val="multilevel"/>
    <w:tmpl w:val="5BA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90"/>
    <w:rsid w:val="007B5772"/>
    <w:rsid w:val="008D5090"/>
    <w:rsid w:val="009F653E"/>
    <w:rsid w:val="00C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0F10"/>
  <w15:chartTrackingRefBased/>
  <w15:docId w15:val="{A856ED88-5C60-44C2-ADF9-A8AAD01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2</cp:revision>
  <dcterms:created xsi:type="dcterms:W3CDTF">2019-05-21T11:36:00Z</dcterms:created>
  <dcterms:modified xsi:type="dcterms:W3CDTF">2019-05-21T11:40:00Z</dcterms:modified>
</cp:coreProperties>
</file>